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widowControl/>
        <w:spacing w:line="0" w:lineRule="atLeast"/>
        <w:jc w:val="center"/>
        <w:rPr>
          <w:rFonts w:hint="eastAsia" w:ascii="宋体" w:hAnsi="宋体" w:eastAsia="宋体" w:cs="宋体"/>
          <w:b/>
          <w:bCs w:val="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 w:eastAsia="zh-CN"/>
        </w:rPr>
        <w:t>2020年度中山</w:t>
      </w: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</w:rPr>
        <w:t>优秀新媒体编辑初评推荐表</w:t>
      </w:r>
    </w:p>
    <w:tbl>
      <w:tblPr>
        <w:tblStyle w:val="3"/>
        <w:tblpPr w:leftFromText="180" w:rightFromText="180" w:vertAnchor="text" w:horzAnchor="page" w:tblpX="1792" w:tblpY="271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470"/>
        <w:gridCol w:w="1775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推荐单位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440" w:type="dxa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2440" w:type="dxa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编辑姓名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编辑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个人照片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提供个人生活照片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3至4张（每张照片至少1M以上，同时提供横图及竖图</w:t>
            </w:r>
            <w:r>
              <w:rPr>
                <w:rFonts w:hint="eastAsia" w:ascii="宋体"/>
                <w:sz w:val="24"/>
                <w:lang w:eastAsia="zh-CN"/>
              </w:rPr>
              <w:t>，</w:t>
            </w:r>
            <w:r>
              <w:rPr>
                <w:rFonts w:hint="eastAsia" w:ascii="宋体"/>
                <w:sz w:val="24"/>
                <w:lang w:val="en-US" w:eastAsia="zh-CN"/>
              </w:rPr>
              <w:t>并与推荐表一并打包发至组委员邮箱</w:t>
            </w:r>
            <w:r>
              <w:rPr>
                <w:rFonts w:hint="eastAsia" w:asci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编辑性别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440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编辑手机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440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0" w:hRule="atLeast"/>
        </w:trPr>
        <w:tc>
          <w:tcPr>
            <w:tcW w:w="8540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申报理由如下：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介绍参评编辑的个人履历以及其所运营微信、微博、APP等新媒体编辑工作相关情况，所获成绩或奖项等，至少500字以上，可附图说明及相关证明材料。参评编辑必须为具有新媒体平台（微信、微博或APP）至少1年以上从业经验的一线编辑人员，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、201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年度获奖者不再参评。）</w:t>
            </w: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推荐单位盖章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A06A1"/>
    <w:rsid w:val="35B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2020-12-29T09:09:00Z</dcterms:created>
  <dc:creator>pub</dc:creator>
  <cp:lastModifiedBy>pub</cp:lastModifiedBy>
  <dcterms:modified xsi:type="dcterms:W3CDTF">2020-12-29T09:10:05Z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